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348" w:rsidRPr="00AA7348" w:rsidRDefault="00AA7348" w:rsidP="00001A3A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AA7348" w:rsidRPr="00AA7348" w:rsidRDefault="00AA7348" w:rsidP="00001A3A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>
        <w:rPr>
          <w:rFonts w:ascii="Arial" w:eastAsia="Calibri" w:hAnsi="Arial" w:cs="Arial"/>
          <w:bCs/>
          <w:sz w:val="22"/>
          <w:szCs w:val="22"/>
          <w:lang w:val="en-GB"/>
        </w:rPr>
        <w:t>20</w:t>
      </w:r>
      <w:r w:rsidRPr="00AA7348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>
        <w:rPr>
          <w:rFonts w:ascii="Arial" w:eastAsia="Calibri" w:hAnsi="Arial" w:cs="Arial"/>
          <w:bCs/>
          <w:sz w:val="22"/>
          <w:szCs w:val="22"/>
          <w:lang w:val="en-GB"/>
        </w:rPr>
        <w:t xml:space="preserve"> August 2014</w:t>
      </w:r>
    </w:p>
    <w:p w:rsidR="00AA7348" w:rsidRPr="00AA7348" w:rsidRDefault="00AA7348" w:rsidP="00001A3A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001A3A" w:rsidRDefault="00AA7348" w:rsidP="00001A3A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001A3A" w:rsidRPr="00001A3A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to Exhibit at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001A3A" w:rsidRPr="00001A3A">
        <w:rPr>
          <w:rFonts w:ascii="Arial" w:eastAsia="Calibri" w:hAnsi="Arial" w:cs="Arial"/>
          <w:b/>
          <w:bCs/>
          <w:sz w:val="22"/>
          <w:szCs w:val="22"/>
          <w:lang w:val="en-GB"/>
        </w:rPr>
        <w:t>Moscow International Automobile Salon 2014</w:t>
      </w:r>
    </w:p>
    <w:p w:rsidR="00AA7348" w:rsidRPr="00001A3A" w:rsidRDefault="00AA7348" w:rsidP="00001A3A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01A3A" w:rsidRDefault="00001A3A" w:rsidP="00001A3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01A3A">
        <w:rPr>
          <w:rFonts w:ascii="Arial" w:eastAsia="Calibri" w:hAnsi="Arial" w:cs="Arial"/>
          <w:sz w:val="22"/>
          <w:szCs w:val="22"/>
          <w:lang w:val="en-GB"/>
        </w:rPr>
        <w:t>Tokyo - The Yokohama Rubber Co., Ltd</w:t>
      </w:r>
      <w:proofErr w:type="gramStart"/>
      <w:r w:rsidRPr="00001A3A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001A3A">
        <w:rPr>
          <w:rFonts w:ascii="Arial" w:eastAsia="Calibri" w:hAnsi="Arial" w:cs="Arial"/>
          <w:sz w:val="22"/>
          <w:szCs w:val="22"/>
          <w:lang w:val="en-GB"/>
        </w:rPr>
        <w:t xml:space="preserve"> announced today that it will participate in Moscow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 xml:space="preserve">International Automobile Salon 2014, to be held in Moscow, Russia during </w:t>
      </w:r>
      <w:r w:rsidR="00355EF1">
        <w:rPr>
          <w:rFonts w:ascii="Arial" w:eastAsia="Calibri" w:hAnsi="Arial" w:cs="Arial"/>
          <w:sz w:val="22"/>
          <w:szCs w:val="22"/>
          <w:lang w:val="en-GB"/>
        </w:rPr>
        <w:t>27</w:t>
      </w:r>
      <w:r w:rsidR="00355EF1" w:rsidRPr="00355EF1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August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–</w:t>
      </w:r>
      <w:r w:rsidR="00355EF1">
        <w:rPr>
          <w:rFonts w:ascii="Arial" w:eastAsia="Calibri" w:hAnsi="Arial" w:cs="Arial"/>
          <w:sz w:val="22"/>
          <w:szCs w:val="22"/>
          <w:lang w:val="en-GB"/>
        </w:rPr>
        <w:t>7</w:t>
      </w:r>
      <w:r w:rsidR="00355EF1" w:rsidRPr="00355EF1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September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. The YOKOHAMA exhibit will feature the company’</w:t>
      </w:r>
      <w:r w:rsidR="00355EF1">
        <w:rPr>
          <w:rFonts w:ascii="Arial" w:eastAsia="Calibri" w:hAnsi="Arial" w:cs="Arial"/>
          <w:sz w:val="22"/>
          <w:szCs w:val="22"/>
          <w:lang w:val="en-GB"/>
        </w:rPr>
        <w:t>s the global flagship ty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re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brand “ADVAN”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and the winter ty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re brand “iceGUARD”, as it promotes the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“High-performance YOKOHAMA” image.</w:t>
      </w:r>
    </w:p>
    <w:p w:rsidR="00355EF1" w:rsidRPr="00001A3A" w:rsidRDefault="00355EF1" w:rsidP="00001A3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01A3A" w:rsidRDefault="00355EF1" w:rsidP="00001A3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Demand for winter ty</w:t>
      </w:r>
      <w:r w:rsidR="00001A3A" w:rsidRPr="00001A3A">
        <w:rPr>
          <w:rFonts w:ascii="Arial" w:eastAsia="Calibri" w:hAnsi="Arial" w:cs="Arial"/>
          <w:sz w:val="22"/>
          <w:szCs w:val="22"/>
          <w:lang w:val="en-GB"/>
        </w:rPr>
        <w:t>res is particularly strong in Russia’</w:t>
      </w:r>
      <w:r>
        <w:rPr>
          <w:rFonts w:ascii="Arial" w:eastAsia="Calibri" w:hAnsi="Arial" w:cs="Arial"/>
          <w:sz w:val="22"/>
          <w:szCs w:val="22"/>
          <w:lang w:val="en-GB"/>
        </w:rPr>
        <w:t>s ty</w:t>
      </w:r>
      <w:r w:rsidR="00001A3A" w:rsidRPr="00001A3A">
        <w:rPr>
          <w:rFonts w:ascii="Arial" w:eastAsia="Calibri" w:hAnsi="Arial" w:cs="Arial"/>
          <w:sz w:val="22"/>
          <w:szCs w:val="22"/>
          <w:lang w:val="en-GB"/>
        </w:rPr>
        <w:t>re market. Consequently, YOKOHAMA will make a strong appeal to the “iceGUARD” line’s superior performance on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01A3A" w:rsidRPr="00001A3A">
        <w:rPr>
          <w:rFonts w:ascii="Arial" w:eastAsia="Calibri" w:hAnsi="Arial" w:cs="Arial"/>
          <w:sz w:val="22"/>
          <w:szCs w:val="22"/>
          <w:lang w:val="en-GB"/>
        </w:rPr>
        <w:t xml:space="preserve">ice and snow, introducing the “iceGUARD STUD iG55”, a new stud </w:t>
      </w:r>
      <w:r>
        <w:rPr>
          <w:rFonts w:ascii="Arial" w:eastAsia="Calibri" w:hAnsi="Arial" w:cs="Arial"/>
          <w:sz w:val="22"/>
          <w:szCs w:val="22"/>
          <w:lang w:val="en-GB"/>
        </w:rPr>
        <w:t>ty</w:t>
      </w:r>
      <w:r w:rsidR="00001A3A" w:rsidRPr="00001A3A">
        <w:rPr>
          <w:rFonts w:ascii="Arial" w:eastAsia="Calibri" w:hAnsi="Arial" w:cs="Arial"/>
          <w:sz w:val="22"/>
          <w:szCs w:val="22"/>
          <w:lang w:val="en-GB"/>
        </w:rPr>
        <w:t>re for passenger cars in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01A3A" w:rsidRPr="00001A3A">
        <w:rPr>
          <w:rFonts w:ascii="Arial" w:eastAsia="Calibri" w:hAnsi="Arial" w:cs="Arial"/>
          <w:sz w:val="22"/>
          <w:szCs w:val="22"/>
          <w:lang w:val="en-GB"/>
        </w:rPr>
        <w:t>Northern Europe and Russia, and the “iceGUARD STUDLESS iG50”, also for passenger cars.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01A3A" w:rsidRPr="00001A3A">
        <w:rPr>
          <w:rFonts w:ascii="Arial" w:eastAsia="Calibri" w:hAnsi="Arial" w:cs="Arial"/>
          <w:sz w:val="22"/>
          <w:szCs w:val="22"/>
          <w:lang w:val="en-GB"/>
        </w:rPr>
        <w:t>The new “iceGUARD STUD iG55” realizes a ninja-like performance, and the exhibit will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01A3A" w:rsidRPr="00001A3A">
        <w:rPr>
          <w:rFonts w:ascii="Arial" w:eastAsia="Calibri" w:hAnsi="Arial" w:cs="Arial"/>
          <w:sz w:val="22"/>
          <w:szCs w:val="22"/>
          <w:lang w:val="en-GB"/>
        </w:rPr>
        <w:t>highlight the product’s highly dependable Japanese technologies.</w:t>
      </w:r>
    </w:p>
    <w:p w:rsidR="00355EF1" w:rsidRPr="00001A3A" w:rsidRDefault="00355EF1" w:rsidP="00001A3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01A3A" w:rsidRDefault="00001A3A" w:rsidP="00001A3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01A3A">
        <w:rPr>
          <w:rFonts w:ascii="Arial" w:eastAsia="Calibri" w:hAnsi="Arial" w:cs="Arial"/>
          <w:sz w:val="22"/>
          <w:szCs w:val="22"/>
          <w:lang w:val="en-GB"/>
        </w:rPr>
        <w:t>Featured “ADVAN”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ty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res will include the “ADVAN Sport V105”</w:t>
      </w:r>
      <w:r w:rsidR="00355EF1">
        <w:rPr>
          <w:rFonts w:ascii="Arial" w:eastAsia="Calibri" w:hAnsi="Arial" w:cs="Arial"/>
          <w:sz w:val="22"/>
          <w:szCs w:val="22"/>
          <w:lang w:val="en-GB"/>
        </w:rPr>
        <w:t>, the global flagship ty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re that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has been adopted as original equipment on many premium cars, as well as the “ADVAN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NEOVA AD08R”</w:t>
      </w:r>
      <w:r w:rsidR="00355EF1">
        <w:rPr>
          <w:rFonts w:ascii="Arial" w:eastAsia="Calibri" w:hAnsi="Arial" w:cs="Arial"/>
          <w:sz w:val="22"/>
          <w:szCs w:val="22"/>
          <w:lang w:val="en-GB"/>
        </w:rPr>
        <w:t>, a street sport ty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re. Taking advantage of the YOKOHAMA brand’s strong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name recognition in motor sports circles, the exhibit will include a racing cart popular with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children, as well as a racing car and a tuning car. Visitors to the exhibit should come away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with a very strong impression of YOKOHAMA’s active and widespread support of motor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sports, including racing cart events. The exhibit will also include a demonstration that will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provide visitors with a hands-on experience of the positive effect of YOKOHAMA’s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proprietary Orange Oil compounding technology, as part of its appeal to the advanced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t</w:t>
      </w:r>
      <w:r w:rsidR="00355EF1">
        <w:rPr>
          <w:rFonts w:ascii="Arial" w:eastAsia="Calibri" w:hAnsi="Arial" w:cs="Arial"/>
          <w:sz w:val="22"/>
          <w:szCs w:val="22"/>
          <w:lang w:val="en-GB"/>
        </w:rPr>
        <w:t>echnologies found in YOKOHAMA ty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res.</w:t>
      </w:r>
    </w:p>
    <w:p w:rsidR="00355EF1" w:rsidRPr="00001A3A" w:rsidRDefault="00355EF1" w:rsidP="00001A3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01A3A" w:rsidRPr="00001A3A" w:rsidRDefault="00001A3A" w:rsidP="00001A3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01A3A">
        <w:rPr>
          <w:rFonts w:ascii="Arial" w:eastAsia="Calibri" w:hAnsi="Arial" w:cs="Arial"/>
          <w:sz w:val="22"/>
          <w:szCs w:val="22"/>
          <w:lang w:val="en-GB"/>
        </w:rPr>
        <w:t>Russia is one of the world’s largest t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yre markets, and YOKOHAMA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boasts the top local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market share among foreign tire manufactur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ers. In December 2011, YOKOHAMA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became the first Japanese t</w:t>
      </w:r>
      <w:r w:rsidR="00355EF1">
        <w:rPr>
          <w:rFonts w:ascii="Arial" w:eastAsia="Calibri" w:hAnsi="Arial" w:cs="Arial"/>
          <w:sz w:val="22"/>
          <w:szCs w:val="22"/>
          <w:lang w:val="en-GB"/>
        </w:rPr>
        <w:t>y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re maker to start op</w:t>
      </w:r>
      <w:r w:rsidR="00355EF1">
        <w:rPr>
          <w:rFonts w:ascii="Arial" w:eastAsia="Calibri" w:hAnsi="Arial" w:cs="Arial"/>
          <w:sz w:val="22"/>
          <w:szCs w:val="22"/>
          <w:lang w:val="en-GB"/>
        </w:rPr>
        <w:t>erating a local passenger car ty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re plant in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Russia. This autumn the plant will increase its annual produ</w:t>
      </w:r>
      <w:r w:rsidR="00355EF1">
        <w:rPr>
          <w:rFonts w:ascii="Arial" w:eastAsia="Calibri" w:hAnsi="Arial" w:cs="Arial"/>
          <w:sz w:val="22"/>
          <w:szCs w:val="22"/>
          <w:lang w:val="en-GB"/>
        </w:rPr>
        <w:t>ction capacity to 1.6 million ty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res.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 xml:space="preserve">Meanwhile, </w:t>
      </w:r>
      <w:r w:rsidR="00355EF1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 xml:space="preserve"> is strengthening both its product-supply capabilities and</w:t>
      </w:r>
      <w:r w:rsidR="00355EF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1A3A">
        <w:rPr>
          <w:rFonts w:ascii="Arial" w:eastAsia="Calibri" w:hAnsi="Arial" w:cs="Arial"/>
          <w:sz w:val="22"/>
          <w:szCs w:val="22"/>
          <w:lang w:val="en-GB"/>
        </w:rPr>
        <w:t>marketing power in Russia in line with the continued expansion of its local sales network.</w:t>
      </w:r>
    </w:p>
    <w:p w:rsidR="00355EF1" w:rsidRDefault="00355EF1" w:rsidP="00001A3A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55EF1" w:rsidRDefault="00355EF1" w:rsidP="00001A3A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>
            <wp:extent cx="5702300" cy="27432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87" w:rsidRPr="00355EF1" w:rsidRDefault="00001A3A" w:rsidP="00355EF1">
      <w:pPr>
        <w:jc w:val="center"/>
        <w:rPr>
          <w:rFonts w:ascii="Arial" w:hAnsi="Arial" w:cs="Arial"/>
          <w:sz w:val="16"/>
          <w:szCs w:val="16"/>
          <w:lang w:val="en-GB"/>
        </w:rPr>
      </w:pPr>
      <w:r w:rsidRPr="00355E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Image of the YOKOHAMA booth</w:t>
      </w:r>
    </w:p>
    <w:sectPr w:rsidR="00886B87" w:rsidRPr="00355EF1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83F" w:rsidRDefault="002B683F" w:rsidP="00B25742">
      <w:r>
        <w:separator/>
      </w:r>
    </w:p>
  </w:endnote>
  <w:endnote w:type="continuationSeparator" w:id="0">
    <w:p w:rsidR="002B683F" w:rsidRDefault="002B683F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C5542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83F" w:rsidRDefault="002B683F" w:rsidP="00B25742">
      <w:r>
        <w:separator/>
      </w:r>
    </w:p>
  </w:footnote>
  <w:footnote w:type="continuationSeparator" w:id="0">
    <w:p w:rsidR="002B683F" w:rsidRDefault="002B683F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C5542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1A3A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55EF1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C5542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A7348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2010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2012-03-02T16:27:00Z</cp:lastPrinted>
  <dcterms:created xsi:type="dcterms:W3CDTF">2014-08-20T07:57:00Z</dcterms:created>
  <dcterms:modified xsi:type="dcterms:W3CDTF">2014-08-20T08:01:00Z</dcterms:modified>
</cp:coreProperties>
</file>